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6C" w:rsidRDefault="005170A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4040" cy="69088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F6C" w:rsidRDefault="006A0F6C">
      <w:pPr>
        <w:jc w:val="center"/>
        <w:rPr>
          <w:sz w:val="28"/>
          <w:szCs w:val="28"/>
        </w:rPr>
      </w:pPr>
    </w:p>
    <w:tbl>
      <w:tblPr>
        <w:tblW w:w="946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6A0F6C">
        <w:tc>
          <w:tcPr>
            <w:tcW w:w="9463" w:type="dxa"/>
            <w:tcBorders>
              <w:bottom w:val="single" w:sz="4" w:space="0" w:color="000000"/>
            </w:tcBorders>
          </w:tcPr>
          <w:p w:rsidR="006A0F6C" w:rsidRDefault="005170A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A0F6C" w:rsidRDefault="005170A1">
            <w:pPr>
              <w:pStyle w:val="ac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6A0F6C" w:rsidRDefault="006A0F6C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6A0F6C" w:rsidRDefault="005170A1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Беляевка</w:t>
      </w:r>
    </w:p>
    <w:p w:rsidR="006A0F6C" w:rsidRDefault="006A0F6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A0F6C" w:rsidRDefault="00517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6A0F6C" w:rsidRDefault="006A0F6C">
      <w:pPr>
        <w:rPr>
          <w:sz w:val="28"/>
          <w:szCs w:val="28"/>
        </w:rPr>
      </w:pPr>
    </w:p>
    <w:p w:rsidR="006A0F6C" w:rsidRDefault="005170A1">
      <w:pPr>
        <w:tabs>
          <w:tab w:val="left" w:pos="44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закреплении муниципальных образовательных организаций за конкретными территориями муниципального образования Беляевский район</w:t>
      </w:r>
    </w:p>
    <w:p w:rsidR="006A0F6C" w:rsidRDefault="006A0F6C">
      <w:pPr>
        <w:jc w:val="both"/>
        <w:rPr>
          <w:sz w:val="28"/>
          <w:szCs w:val="28"/>
        </w:rPr>
      </w:pPr>
    </w:p>
    <w:p w:rsidR="006A0F6C" w:rsidRDefault="006A0F6C">
      <w:pPr>
        <w:jc w:val="both"/>
        <w:rPr>
          <w:sz w:val="16"/>
          <w:szCs w:val="16"/>
        </w:rPr>
      </w:pPr>
    </w:p>
    <w:p w:rsidR="006A0F6C" w:rsidRDefault="005170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Российской Федерации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</w:t>
      </w:r>
      <w:r>
        <w:rPr>
          <w:sz w:val="28"/>
          <w:szCs w:val="28"/>
        </w:rPr>
        <w:t xml:space="preserve">ым программам начального общего, основного общего и среднего общего образования», приказом Министерства просвещения Российской Федерации от 15 мая </w:t>
      </w:r>
      <w:r>
        <w:rPr>
          <w:sz w:val="28"/>
          <w:szCs w:val="28"/>
        </w:rPr>
        <w:br/>
        <w:t>2020 г. №236 «Об утверждении Порядка приема на обучение по образовательным программам дошкольного образовани</w:t>
      </w:r>
      <w:r>
        <w:rPr>
          <w:sz w:val="28"/>
          <w:szCs w:val="28"/>
        </w:rPr>
        <w:t>я»,  в целях соблюдения конституционных прав граждан  на получение общедоступного и бесплатного общего образования, обеспечения территориальной  доступности  образовательных организаций для граждан, имеющих право на получение детьми образования в муниципал</w:t>
      </w:r>
      <w:r>
        <w:rPr>
          <w:sz w:val="28"/>
          <w:szCs w:val="28"/>
        </w:rPr>
        <w:t xml:space="preserve">ьных общеобразовательных организациях, реализующих образовательные программы дошкольного, начального общего, основного общего и среднего общего образования: </w:t>
      </w:r>
    </w:p>
    <w:p w:rsidR="006A0F6C" w:rsidRDefault="005170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общеобразовательные организации за конкретными территориями муниципального образования Беляевский район </w:t>
      </w:r>
      <w:r>
        <w:rPr>
          <w:sz w:val="28"/>
          <w:szCs w:val="28"/>
        </w:rPr>
        <w:br/>
        <w:t>(приложение 1).</w:t>
      </w:r>
    </w:p>
    <w:p w:rsidR="006A0F6C" w:rsidRDefault="005170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общеобразовательные организации и дошкольные образовательные организации, осуществляющие образовательную деятельнос</w:t>
      </w:r>
      <w:r>
        <w:rPr>
          <w:sz w:val="28"/>
          <w:szCs w:val="28"/>
        </w:rPr>
        <w:t>ть по образовательным программам дошкольного образования за конкретными территориями муниципального образования Беляевский район (приложение 2).</w:t>
      </w:r>
    </w:p>
    <w:p w:rsidR="006A0F6C" w:rsidRDefault="005170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01.03.2025 г. постановление администрации Беляевского района № 73-п от 05.02.2024 г</w:t>
      </w:r>
      <w:r>
        <w:rPr>
          <w:sz w:val="28"/>
          <w:szCs w:val="28"/>
        </w:rPr>
        <w:t>.  «О закреплении муниципальных общеобразовательных организаций за конкретными территориями муниципального образования Беляевский район».</w:t>
      </w:r>
    </w:p>
    <w:p w:rsidR="006A0F6C" w:rsidRDefault="005170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и дошкольных образовательных организаций разместить настоящее постановление на инфор</w:t>
      </w:r>
      <w:r>
        <w:rPr>
          <w:sz w:val="28"/>
          <w:szCs w:val="28"/>
        </w:rPr>
        <w:t>мационных стендах и сайтах образовательных организаций, обеспечить учет и обязательный прием детей, подлежащих обучению по образовательным программам дошкольного, начального общего, основного общего и среднего общего образования в соответствии с закрепленн</w:t>
      </w:r>
      <w:r>
        <w:rPr>
          <w:sz w:val="28"/>
          <w:szCs w:val="28"/>
        </w:rPr>
        <w:t>ыми территориями.</w:t>
      </w:r>
    </w:p>
    <w:p w:rsidR="006A0F6C" w:rsidRDefault="005170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по социальной политике Костенко Р.В.</w:t>
      </w:r>
    </w:p>
    <w:p w:rsidR="006A0F6C" w:rsidRDefault="005170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A0F6C" w:rsidRDefault="006A0F6C">
      <w:pPr>
        <w:ind w:firstLine="709"/>
        <w:jc w:val="both"/>
        <w:rPr>
          <w:sz w:val="28"/>
          <w:szCs w:val="28"/>
        </w:rPr>
      </w:pPr>
    </w:p>
    <w:p w:rsidR="006A0F6C" w:rsidRDefault="006A0F6C">
      <w:pPr>
        <w:spacing w:line="276" w:lineRule="auto"/>
        <w:jc w:val="both"/>
        <w:rPr>
          <w:spacing w:val="20"/>
          <w:sz w:val="28"/>
          <w:szCs w:val="28"/>
        </w:rPr>
      </w:pPr>
    </w:p>
    <w:p w:rsidR="006A0F6C" w:rsidRDefault="006A0F6C">
      <w:pPr>
        <w:spacing w:line="276" w:lineRule="auto"/>
        <w:jc w:val="both"/>
        <w:rPr>
          <w:spacing w:val="20"/>
          <w:sz w:val="28"/>
          <w:szCs w:val="28"/>
        </w:rPr>
      </w:pPr>
    </w:p>
    <w:p w:rsidR="006A0F6C" w:rsidRDefault="005170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>
        <w:rPr>
          <w:sz w:val="28"/>
          <w:szCs w:val="28"/>
        </w:rPr>
        <w:t xml:space="preserve">                                         А.А. Федотов</w:t>
      </w:r>
    </w:p>
    <w:p w:rsidR="006A0F6C" w:rsidRDefault="006A0F6C">
      <w:pPr>
        <w:jc w:val="both"/>
        <w:rPr>
          <w:sz w:val="28"/>
          <w:szCs w:val="28"/>
        </w:rPr>
      </w:pPr>
    </w:p>
    <w:p w:rsidR="006A0F6C" w:rsidRDefault="005170A1">
      <w:pPr>
        <w:ind w:left="1404" w:hanging="14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6A0F6C" w:rsidRDefault="006A0F6C">
      <w:pPr>
        <w:jc w:val="both"/>
        <w:rPr>
          <w:sz w:val="28"/>
          <w:szCs w:val="28"/>
        </w:rPr>
      </w:pPr>
    </w:p>
    <w:p w:rsidR="006A0F6C" w:rsidRDefault="006A0F6C">
      <w:pPr>
        <w:jc w:val="both"/>
        <w:rPr>
          <w:sz w:val="28"/>
          <w:szCs w:val="28"/>
        </w:rPr>
      </w:pPr>
    </w:p>
    <w:p w:rsidR="006A0F6C" w:rsidRDefault="005170A1">
      <w:pPr>
        <w:ind w:left="1560" w:hanging="1560"/>
        <w:jc w:val="both"/>
        <w:rPr>
          <w:sz w:val="28"/>
          <w:szCs w:val="28"/>
        </w:rPr>
        <w:sectPr w:rsidR="006A0F6C">
          <w:pgSz w:w="11906" w:h="16838"/>
          <w:pgMar w:top="568" w:right="850" w:bottom="426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Разослано: Костенко Р.В., отделу образования, опеки и попечительства, руководителям образовательных организаций, прокурору, в дело.  </w:t>
      </w:r>
      <w:r>
        <w:br w:type="page"/>
      </w:r>
    </w:p>
    <w:p w:rsidR="006A0F6C" w:rsidRDefault="006A0F6C">
      <w:pPr>
        <w:pStyle w:val="ac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1131" w:type="dxa"/>
        <w:tblLayout w:type="fixed"/>
        <w:tblLook w:val="04A0" w:firstRow="1" w:lastRow="0" w:firstColumn="1" w:lastColumn="0" w:noHBand="0" w:noVBand="1"/>
      </w:tblPr>
      <w:tblGrid>
        <w:gridCol w:w="6345"/>
        <w:gridCol w:w="4786"/>
      </w:tblGrid>
      <w:tr w:rsidR="006A0F6C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6A0F6C" w:rsidRDefault="006A0F6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0F6C" w:rsidRDefault="005170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к постановлению                                                                                       администрации района</w:t>
            </w:r>
          </w:p>
          <w:p w:rsidR="006A0F6C" w:rsidRDefault="006A0F6C">
            <w:pPr>
              <w:pStyle w:val="ac"/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A0F6C" w:rsidRDefault="005170A1">
            <w:pPr>
              <w:ind w:left="1404" w:hanging="1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[МЕСТО ДЛЯ ПОДПИСИ]</w:t>
            </w:r>
          </w:p>
          <w:p w:rsidR="006A0F6C" w:rsidRDefault="006A0F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F6C" w:rsidRDefault="006A0F6C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0F6C" w:rsidRDefault="006A0F6C">
      <w:pPr>
        <w:pStyle w:val="ac"/>
        <w:tabs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6A0F6C" w:rsidRDefault="005170A1">
      <w:pPr>
        <w:pStyle w:val="ac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за общеобразовательными организациями </w:t>
      </w:r>
      <w:r>
        <w:rPr>
          <w:rFonts w:ascii="Times New Roman" w:hAnsi="Times New Roman"/>
          <w:sz w:val="28"/>
          <w:szCs w:val="28"/>
        </w:rPr>
        <w:t>территорий населенных пунктов Беляевского района</w:t>
      </w:r>
    </w:p>
    <w:tbl>
      <w:tblPr>
        <w:tblpPr w:leftFromText="180" w:rightFromText="180" w:vertAnchor="text" w:horzAnchor="margin" w:tblpXSpec="center" w:tblpY="194"/>
        <w:tblW w:w="99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15"/>
        <w:gridCol w:w="3965"/>
        <w:gridCol w:w="2980"/>
        <w:gridCol w:w="2258"/>
      </w:tblGrid>
      <w:tr w:rsidR="006A0F6C">
        <w:trPr>
          <w:trHeight w:val="54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6A0F6C">
        <w:trPr>
          <w:trHeight w:val="9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"Беляевская средняя общеобразовательная школа"</w:t>
            </w:r>
            <w:r>
              <w:rPr>
                <w:sz w:val="28"/>
                <w:szCs w:val="28"/>
              </w:rPr>
              <w:t xml:space="preserve">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461330,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Комсомольская,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д. 37 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Жанаталап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Алабайтал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Верхнеозерное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</w:t>
            </w:r>
            <w:r>
              <w:rPr>
                <w:sz w:val="28"/>
                <w:szCs w:val="28"/>
              </w:rPr>
              <w:t>учреждение "Бурлыкская средняя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461349,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Бурлыкский,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д. 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Бурлыкский</w:t>
            </w:r>
          </w:p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Листвянка</w:t>
            </w:r>
          </w:p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Новоорловка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п. Краснуральский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</w:t>
            </w:r>
            <w:r>
              <w:rPr>
                <w:sz w:val="28"/>
                <w:szCs w:val="28"/>
              </w:rPr>
              <w:t>образовательное учреждение "Буртинская средняя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461336,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Буртинский,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Спортивная, д. 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Буртинский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</w:t>
            </w:r>
            <w:r>
              <w:rPr>
                <w:sz w:val="28"/>
                <w:szCs w:val="28"/>
              </w:rPr>
              <w:t>ние "Крючковская средняя общеобразовательная школа" 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461332,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пер. Школьный, д. 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Херсоновка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Буранчи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</w:t>
            </w:r>
            <w:r>
              <w:rPr>
                <w:sz w:val="28"/>
                <w:szCs w:val="28"/>
              </w:rPr>
              <w:t>образовательное учреждение "Карагачская средняя общеобразовательная школа " 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461346,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пер. Школьный, д.1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Васильевка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</w:t>
            </w:r>
            <w:r>
              <w:rPr>
                <w:sz w:val="28"/>
                <w:szCs w:val="28"/>
              </w:rPr>
              <w:t xml:space="preserve">образовательное учреждение "Ключёвская средняя </w:t>
            </w:r>
            <w:r>
              <w:rPr>
                <w:sz w:val="28"/>
                <w:szCs w:val="28"/>
              </w:rPr>
              <w:lastRenderedPageBreak/>
              <w:t>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461335,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Ключевка,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ул. Советская, д. 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с. Ключевка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Блюменталь</w:t>
            </w:r>
          </w:p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Андреевка</w:t>
            </w:r>
          </w:p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Старицкое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</w:t>
            </w:r>
            <w:r>
              <w:rPr>
                <w:sz w:val="28"/>
                <w:szCs w:val="28"/>
              </w:rPr>
              <w:t>бразовательное учреждение "Днепровская средняя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461334,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д. 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Кзыл-Жар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с. Херсоновка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</w:t>
            </w:r>
            <w:r>
              <w:rPr>
                <w:sz w:val="28"/>
                <w:szCs w:val="28"/>
              </w:rPr>
              <w:t>образовательное учреждение "Алабайтальская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461340,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Алабайтал,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д. 1 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Алабайтал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</w:t>
            </w:r>
            <w:r>
              <w:rPr>
                <w:sz w:val="28"/>
                <w:szCs w:val="28"/>
              </w:rPr>
              <w:t>ние "Междуреченская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461347,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"Дубенская основная </w:t>
            </w:r>
            <w:r>
              <w:rPr>
                <w:sz w:val="28"/>
                <w:szCs w:val="28"/>
              </w:rPr>
              <w:t>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461343,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Первомайская, д. 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Верхнеозерное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"Старицкая основная </w:t>
            </w:r>
            <w:r>
              <w:rPr>
                <w:sz w:val="28"/>
                <w:szCs w:val="28"/>
              </w:rPr>
              <w:t>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461337,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Старицкое,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д. 6 б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Старицкое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"Белогорская основная общеобразовательная школа" Беляевск</w:t>
            </w:r>
            <w:r>
              <w:rPr>
                <w:sz w:val="28"/>
                <w:szCs w:val="28"/>
              </w:rPr>
              <w:t>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461342,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"Рождественская основная общеобразовательная школа" Беляевского района Оренбургской </w:t>
            </w: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461331,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"Гирьяльская основная </w:t>
            </w:r>
            <w:r>
              <w:rPr>
                <w:sz w:val="28"/>
                <w:szCs w:val="28"/>
              </w:rPr>
              <w:lastRenderedPageBreak/>
              <w:t>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461341, Беляевский райо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ул. Победы, д. 30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с. Гирьял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«Донская основная общеобразовательная школа»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461345,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«Буранчинская основная общеобразовательная школа»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461333,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Буранчи,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д. 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Буранчи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с. Херсоновка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 образовательное учреждение «Жанаталапская основная общеобразовательная школа»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461339,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Жанаталап,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ул. Центральная, д. 2 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Жанаталап</w:t>
            </w:r>
          </w:p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Новоорловка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</w:t>
            </w:r>
            <w:r>
              <w:rPr>
                <w:sz w:val="28"/>
                <w:szCs w:val="28"/>
              </w:rPr>
              <w:t>азовательное учреждение «Херсоновская основная общеобразовательная школа»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461338,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Херсоновка,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21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Херсоновка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</w:t>
            </w:r>
            <w:r>
              <w:rPr>
                <w:sz w:val="28"/>
                <w:szCs w:val="28"/>
              </w:rPr>
              <w:t>«Цветочная основная общеобразовательная школа»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461336,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</w:tc>
      </w:tr>
    </w:tbl>
    <w:p w:rsidR="006A0F6C" w:rsidRDefault="006A0F6C">
      <w:pPr>
        <w:jc w:val="right"/>
        <w:rPr>
          <w:sz w:val="28"/>
          <w:szCs w:val="28"/>
        </w:rPr>
      </w:pPr>
    </w:p>
    <w:p w:rsidR="006A0F6C" w:rsidRDefault="006A0F6C">
      <w:pPr>
        <w:rPr>
          <w:sz w:val="28"/>
          <w:szCs w:val="28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tbl>
      <w:tblPr>
        <w:tblStyle w:val="ad"/>
        <w:tblW w:w="11273" w:type="dxa"/>
        <w:tblLayout w:type="fixed"/>
        <w:tblLook w:val="04A0" w:firstRow="1" w:lastRow="0" w:firstColumn="1" w:lastColumn="0" w:noHBand="0" w:noVBand="1"/>
      </w:tblPr>
      <w:tblGrid>
        <w:gridCol w:w="6487"/>
        <w:gridCol w:w="4786"/>
      </w:tblGrid>
      <w:tr w:rsidR="006A0F6C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6A0F6C" w:rsidRDefault="006A0F6C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0F6C" w:rsidRDefault="005170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к постановлению                                                                                       администрации района</w:t>
            </w:r>
          </w:p>
          <w:p w:rsidR="006A0F6C" w:rsidRDefault="005170A1">
            <w:pPr>
              <w:ind w:left="1404" w:hanging="1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[МЕСТО ДЛЯ ПОДПИСИ]</w:t>
            </w:r>
          </w:p>
          <w:p w:rsidR="006A0F6C" w:rsidRDefault="006A0F6C">
            <w:pPr>
              <w:pStyle w:val="ac"/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A0F6C" w:rsidRDefault="006A0F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F6C" w:rsidRDefault="006A0F6C">
      <w:pPr>
        <w:tabs>
          <w:tab w:val="left" w:pos="2310"/>
        </w:tabs>
        <w:rPr>
          <w:sz w:val="28"/>
          <w:szCs w:val="28"/>
          <w:lang w:eastAsia="en-US"/>
        </w:rPr>
      </w:pPr>
    </w:p>
    <w:p w:rsidR="006A0F6C" w:rsidRDefault="005170A1">
      <w:pPr>
        <w:pStyle w:val="ac"/>
        <w:tabs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за дошкольными образовательными организациями и общеобразовательными </w:t>
      </w:r>
      <w:r>
        <w:rPr>
          <w:rFonts w:ascii="Times New Roman" w:hAnsi="Times New Roman"/>
          <w:sz w:val="28"/>
          <w:szCs w:val="28"/>
        </w:rPr>
        <w:t>организациями территорий населенных пунктов Беляевского района</w:t>
      </w:r>
    </w:p>
    <w:p w:rsidR="006A0F6C" w:rsidRDefault="005170A1">
      <w:pPr>
        <w:pStyle w:val="ac"/>
        <w:tabs>
          <w:tab w:val="left" w:pos="5954"/>
          <w:tab w:val="left" w:pos="6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94"/>
        <w:tblW w:w="991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15"/>
        <w:gridCol w:w="3965"/>
        <w:gridCol w:w="2980"/>
        <w:gridCol w:w="2258"/>
      </w:tblGrid>
      <w:tr w:rsidR="006A0F6C">
        <w:trPr>
          <w:trHeight w:val="54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Закрепленная территория</w:t>
            </w:r>
          </w:p>
        </w:tc>
      </w:tr>
      <w:tr w:rsidR="006A0F6C">
        <w:trPr>
          <w:trHeight w:val="99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"Детский сад №1"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с. Беляевка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461330,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д. 61 б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Беляевка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Жанаталап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"Бурлыкская средняя общеобразовательная школа" </w:t>
            </w:r>
            <w:r>
              <w:rPr>
                <w:sz w:val="28"/>
                <w:szCs w:val="28"/>
              </w:rPr>
              <w:t>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461349,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Бурлыкский,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д. 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Бурлыкский</w:t>
            </w:r>
          </w:p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Листвянка</w:t>
            </w:r>
          </w:p>
          <w:p w:rsidR="006A0F6C" w:rsidRDefault="005170A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Новоорловка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п. Краснуральский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образовательное учреждение "Буртинская средняя </w:t>
            </w:r>
            <w:r>
              <w:rPr>
                <w:sz w:val="28"/>
                <w:szCs w:val="28"/>
              </w:rPr>
              <w:t>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461336,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Буртинский,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Торговая, д. 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Буртинский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Цветочное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"Крючковская средняя общеобразовательная школа</w:t>
            </w:r>
            <w:r>
              <w:rPr>
                <w:sz w:val="28"/>
                <w:szCs w:val="28"/>
              </w:rPr>
              <w:t>" 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461332,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пер. Школьный, д. 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Крючковка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Херсоновка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"Карагачская средняя общеобразовательная школа"  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461346,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пер. Школьный, д. 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Карагач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Васильевка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"Алабайтальская основная общеобразовательная школа" Беляевского района Оренбургской обла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461340,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Алабайтал,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Советская, д. 1 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Алабайтал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Гирьял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Пятилетка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"Ключёвская средняя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461335,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Ключевка,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Тельмана, д. 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Ключевка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Блюменталь</w:t>
            </w:r>
          </w:p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Андреевка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"Междуреченская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461347, Беляевский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Междуречье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"Дубенская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461343,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Первомайска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я, д. 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Дубенский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Верхнеозерное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"Старицкая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461337,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с. Старицкое,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д. 6 б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Старицкое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"Белогорская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461342,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 Белогорский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  образовательное учреждение "Рождественская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461331,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Рождественка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</w:t>
            </w:r>
            <w:r>
              <w:rPr>
                <w:sz w:val="28"/>
                <w:szCs w:val="28"/>
              </w:rPr>
              <w:t>чреждение "Днепровская средняя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461334,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Ленинская, д. 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Днепровка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Кзыл-Жар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Херсоновка</w:t>
            </w: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</w:t>
            </w:r>
            <w:r>
              <w:rPr>
                <w:sz w:val="28"/>
                <w:szCs w:val="28"/>
              </w:rPr>
              <w:t>Донская основная общеобразовательная школа"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461345,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Школьная, д. 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Донское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A0F6C">
        <w:trPr>
          <w:trHeight w:val="97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jc w:val="center"/>
              <w:rPr>
                <w:bCs/>
                <w:iCs/>
                <w:spacing w:val="30"/>
                <w:sz w:val="28"/>
                <w:szCs w:val="28"/>
              </w:rPr>
            </w:pPr>
            <w:r>
              <w:rPr>
                <w:bCs/>
                <w:iCs/>
                <w:spacing w:val="3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образовательное учреждение "Буранчинская основная общеобразовательная шко</w:t>
            </w:r>
            <w:r>
              <w:rPr>
                <w:sz w:val="28"/>
                <w:szCs w:val="28"/>
              </w:rPr>
              <w:t>ла" Беляевского района Оренбургской области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461333, Беляевский район,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Буранчи,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ул. Центральная, д. 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Буранчи</w:t>
            </w:r>
          </w:p>
          <w:p w:rsidR="006A0F6C" w:rsidRDefault="005170A1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 Херсоновка</w:t>
            </w:r>
          </w:p>
          <w:p w:rsidR="006A0F6C" w:rsidRDefault="006A0F6C">
            <w:pPr>
              <w:widowControl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A0F6C" w:rsidRDefault="006A0F6C">
      <w:pPr>
        <w:jc w:val="right"/>
        <w:rPr>
          <w:sz w:val="28"/>
          <w:szCs w:val="28"/>
        </w:rPr>
      </w:pPr>
    </w:p>
    <w:p w:rsidR="006A0F6C" w:rsidRDefault="006A0F6C">
      <w:pPr>
        <w:rPr>
          <w:sz w:val="28"/>
          <w:szCs w:val="28"/>
        </w:rPr>
      </w:pPr>
    </w:p>
    <w:p w:rsidR="006A0F6C" w:rsidRDefault="006A0F6C">
      <w:pPr>
        <w:rPr>
          <w:sz w:val="28"/>
          <w:szCs w:val="28"/>
          <w:lang w:eastAsia="en-US"/>
        </w:rPr>
      </w:pPr>
    </w:p>
    <w:p w:rsidR="006A0F6C" w:rsidRDefault="006A0F6C">
      <w:pPr>
        <w:pStyle w:val="ac"/>
        <w:rPr>
          <w:rFonts w:ascii="Times New Roman" w:hAnsi="Times New Roman"/>
          <w:sz w:val="28"/>
          <w:szCs w:val="28"/>
        </w:rPr>
      </w:pPr>
    </w:p>
    <w:sectPr w:rsidR="006A0F6C">
      <w:pgSz w:w="11906" w:h="16838"/>
      <w:pgMar w:top="426" w:right="1701" w:bottom="568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101E2"/>
    <w:multiLevelType w:val="multilevel"/>
    <w:tmpl w:val="E7D2F1C6"/>
    <w:lvl w:ilvl="0">
      <w:start w:val="1"/>
      <w:numFmt w:val="decimal"/>
      <w:lvlText w:val="%1."/>
      <w:lvlJc w:val="left"/>
      <w:pPr>
        <w:tabs>
          <w:tab w:val="num" w:pos="0"/>
        </w:tabs>
        <w:ind w:left="397" w:firstLine="31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58C4F8E"/>
    <w:multiLevelType w:val="multilevel"/>
    <w:tmpl w:val="8BDAC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C"/>
    <w:rsid w:val="005170A1"/>
    <w:rsid w:val="006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625D1-BB88-491C-B7C1-B3860F7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33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435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4973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49733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CharStyle6">
    <w:name w:val="CharStyle6"/>
    <w:qFormat/>
    <w:rsid w:val="005212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4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4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No Spacing"/>
    <w:uiPriority w:val="1"/>
    <w:qFormat/>
    <w:rsid w:val="00C43525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C4352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qFormat/>
    <w:rsid w:val="00497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2713">
    <w:name w:val="Style2713"/>
    <w:basedOn w:val="a"/>
    <w:qFormat/>
    <w:rsid w:val="0052122C"/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422D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A422D3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47E16"/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5C1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4734-F38F-4B6F-AE46-9101D5F3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2</cp:revision>
  <cp:lastPrinted>2025-01-24T05:25:00Z</cp:lastPrinted>
  <dcterms:created xsi:type="dcterms:W3CDTF">2025-02-03T09:31:00Z</dcterms:created>
  <dcterms:modified xsi:type="dcterms:W3CDTF">2025-02-03T09:31:00Z</dcterms:modified>
  <dc:language>ru-RU</dc:language>
</cp:coreProperties>
</file>