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5940425" cy="8990659"/>
            <wp:effectExtent l="19050" t="0" r="3175" b="0"/>
            <wp:docPr id="1" name="Рисунок 1" descr="C:\Users\пк-\Documents\к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ocuments\кэ.jpg"/>
                    <pic:cNvPicPr>
                      <a:picLocks noChangeAspect="1" noChangeArrowheads="1"/>
                    </pic:cNvPicPr>
                  </pic:nvPicPr>
                  <pic:blipFill>
                    <a:blip r:embed="rId5"/>
                    <a:srcRect/>
                    <a:stretch>
                      <a:fillRect/>
                    </a:stretch>
                  </pic:blipFill>
                  <pic:spPr bwMode="auto">
                    <a:xfrm>
                      <a:off x="0" y="0"/>
                      <a:ext cx="5940425" cy="8990659"/>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 xml:space="preserve">Федерации, законодательства Республики Коми в целях обеспечения эффективной работы </w:t>
      </w:r>
      <w:r>
        <w:rPr>
          <w:rFonts w:ascii="Times New Roman" w:hAnsi="Times New Roman" w:cs="Times New Roman"/>
          <w:color w:val="000000"/>
          <w:sz w:val="24"/>
          <w:szCs w:val="24"/>
        </w:rPr>
        <w:lastRenderedPageBreak/>
        <w:t xml:space="preserve">Учреждения и реализации возложенных на него задач; </w:t>
      </w: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при принятии решения учитывать только объективные обстоятельства, подтвержденные документами;</w:t>
      </w: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осуществлять свою деятельность в пределах полномочий Учреждения и должностных обязанностей;</w:t>
      </w: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 соблюдать нормы служебной, профессиональной этики и правила делового поведения;</w:t>
      </w: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 быть корректным, внимательным, доброжелательным и вежливым с гражданами, а также в своих отношениях с вышестоящими руководителями, коллегами и подчиненными;</w:t>
      </w: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Pr>
          <w:rFonts w:ascii="Times New Roman" w:hAnsi="Times New Roman" w:cs="Times New Roman"/>
          <w:color w:val="000000"/>
          <w:sz w:val="24"/>
          <w:szCs w:val="24"/>
        </w:rPr>
        <w:t>конфессий</w:t>
      </w:r>
      <w:proofErr w:type="spellEnd"/>
      <w:r>
        <w:rPr>
          <w:rFonts w:ascii="Times New Roman" w:hAnsi="Times New Roman" w:cs="Times New Roman"/>
          <w:color w:val="000000"/>
          <w:sz w:val="24"/>
          <w:szCs w:val="24"/>
        </w:rPr>
        <w:t>, способствовать межнациональному и межконфессиональному согласию;</w:t>
      </w: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 воздерживаться от поведения, которое могло бы вызвать сомнение в добросовестном исполнении должностных обязанностей, а также избегать конфликтных ситуаций, способных нанести ущерб их репутации или авторитету Учреждения;</w:t>
      </w: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10)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 воздерживаться от публичных высказываний, суждений и оценок в отношении деятельности государственных органов Республики Коми, Учреждения, их руководителей, если это не входит в их должностные обязанности;</w:t>
      </w: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 соблюдать установленные в Учреждении правила публичных выступлений и предоставления служебной информации;</w:t>
      </w: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 </w:t>
      </w: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Pr>
          <w:rFonts w:ascii="Times New Roman" w:hAnsi="Times New Roman" w:cs="Times New Roman"/>
          <w:color w:val="000000"/>
          <w:sz w:val="24"/>
          <w:szCs w:val="24"/>
        </w:rPr>
        <w:t>объектов</w:t>
      </w:r>
      <w:proofErr w:type="gramEnd"/>
      <w:r>
        <w:rPr>
          <w:rFonts w:ascii="Times New Roman" w:hAnsi="Times New Roman" w:cs="Times New Roman"/>
          <w:color w:val="000000"/>
          <w:sz w:val="24"/>
          <w:szCs w:val="24"/>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 постоянно стремиться к обеспечению как можно более эффективного распоряжения ресурсами, находящимися в сфере их ответственности;</w:t>
      </w: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17) создавать условия для развития добросовестной конкурентной среды и обеспечивать объективность и прозрачность в сфере закупок товаров, работ, услуг для обеспечения нужд Учреждения.</w:t>
      </w: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10. Работники Учреждения обязаны:</w:t>
      </w: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поддерживать порядок на рабочем месте;</w:t>
      </w: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уведомлять работодателя (его представителя) об обращении к нему каких-либо лиц в целях склонения к совершению коррупционных правонарушений;</w:t>
      </w: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в случаях, предусмотренных законом, 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принимать меры по недопущению любой возможности возникновения конфликта интересов и урегулированию возникшего конфликта интересов.</w:t>
      </w: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 Работники Учреждения не имеют права:</w:t>
      </w: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злоупотреблять должностными полномочиями, склонять кого-либо к правонарушениям, имеющим коррупционную направленность;</w:t>
      </w: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во время исполнения должностных обязанностей вести себя вызывающе по отношению к окружающим, проявлять негативные эмоции, использовать слова и выражения, не допускаемые деловым этикетом.</w:t>
      </w: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 Работникам Учреждения, наделенным организационно-распорядительными полномочиями по отношению к другим работникам Учреждения, рекомендуется быть для них образцами профессионализма, безупречной репутации, способствовать формированию в Учреждении благоприятного для эффективной работы морально-психологическою климата.</w:t>
      </w: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 Работники Учреждения, наделенные организационно-распорядительными полномочиями по отношению к другим работникам, призваны:</w:t>
      </w: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 принимать меры по предотвращению и урегулированию конфликта интересов;</w:t>
      </w: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 принимать меры по предупреждению коррупции;</w:t>
      </w: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не допускать случаев принуждения работников к участию в деятельности политических партий и общественных объединений. </w:t>
      </w: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 Работникам Учреждения, наделенным организационно-распорядительными полномочиями по отношению к другим работникам Учреждения, следует принимать меры к тому, чтобы подчиненные им работники Учреждения не допускали коррупционно-опасного поведения, своим личным поведением подавать пример честности, беспристрастности и справедливости.</w:t>
      </w: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Во время исполнения должностных обязанностей работники Учреждения воздерживаются </w:t>
      </w:r>
      <w:proofErr w:type="gramStart"/>
      <w:r>
        <w:rPr>
          <w:rFonts w:ascii="Times New Roman" w:hAnsi="Times New Roman" w:cs="Times New Roman"/>
          <w:color w:val="000000"/>
          <w:sz w:val="24"/>
          <w:szCs w:val="24"/>
        </w:rPr>
        <w:t>от</w:t>
      </w:r>
      <w:proofErr w:type="gramEnd"/>
      <w:r>
        <w:rPr>
          <w:rFonts w:ascii="Times New Roman" w:hAnsi="Times New Roman" w:cs="Times New Roman"/>
          <w:color w:val="000000"/>
          <w:sz w:val="24"/>
          <w:szCs w:val="24"/>
        </w:rPr>
        <w:t>:</w:t>
      </w: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грубости, проявлений пренебрежительного тона, заносчивости, предвзятых замечаний, предъявления неправомерных, незаслуженных обвинений;</w:t>
      </w: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угроз, оскорбительных выражений или реплик, действий, препятствующих нормальному общению или провоцирующих противоправное поведение;</w:t>
      </w: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курения </w:t>
      </w:r>
      <w:proofErr w:type="gramStart"/>
      <w:r>
        <w:rPr>
          <w:rFonts w:ascii="Times New Roman" w:hAnsi="Times New Roman" w:cs="Times New Roman"/>
          <w:color w:val="000000"/>
          <w:sz w:val="24"/>
          <w:szCs w:val="24"/>
        </w:rPr>
        <w:t>вне</w:t>
      </w:r>
      <w:proofErr w:type="gramEnd"/>
      <w:r>
        <w:rPr>
          <w:rFonts w:ascii="Times New Roman" w:hAnsi="Times New Roman" w:cs="Times New Roman"/>
          <w:color w:val="000000"/>
          <w:sz w:val="24"/>
          <w:szCs w:val="24"/>
        </w:rPr>
        <w:t xml:space="preserve"> отведенных для этого местах в Учреждении.</w:t>
      </w: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 Работники учреждения призваны способствовать своим поведением установлению в коллективе деловых взаимоотношений и конструктивного сотрудничества друг с другом.</w:t>
      </w: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Работникам Учреждения рекомендуется быть вежливыми, доброжелательными, корректными, внимательными и проявлять терпимость в общении с гражданами и коллегами.</w:t>
      </w: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17. Внешний вид работников Учреждения при исполнении ими должностных обязанностей в зависимости от условий работы и (или) формата делового мероприятия должен соответствовать общепринятому деловому стилю, который отличают официальность, сдержанность, традиционность, аккуратность.</w:t>
      </w: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 Соблюдение работником Учреждения положений Кодекса учитывается при его поощрении, при наложении дисциплинарных взысканий, а также при оценке эффективности его деятельности.</w:t>
      </w: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 Нарушение правил </w:t>
      </w:r>
      <w:proofErr w:type="spellStart"/>
      <w:r>
        <w:rPr>
          <w:rFonts w:ascii="Times New Roman" w:hAnsi="Times New Roman" w:cs="Times New Roman"/>
          <w:color w:val="000000"/>
          <w:sz w:val="24"/>
          <w:szCs w:val="24"/>
        </w:rPr>
        <w:t>антикоррупционного</w:t>
      </w:r>
      <w:proofErr w:type="spellEnd"/>
      <w:r>
        <w:rPr>
          <w:rFonts w:ascii="Times New Roman" w:hAnsi="Times New Roman" w:cs="Times New Roman"/>
          <w:color w:val="000000"/>
          <w:sz w:val="24"/>
          <w:szCs w:val="24"/>
        </w:rPr>
        <w:t xml:space="preserve"> поведения влечет проведение служебного расследования по обстоятельствам возникновения коррупционно-опасной ситуации.</w:t>
      </w: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20. Работники Учреждения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 В случае возникновения спорной ситуации при реализации положений Кодекса работник Учреждения должен обратиться за консультацией (разъяснениями) к своему непосредственному руководителю либо руководителю Учреждения, либо к лицу, ответственному за работу по профилактике коррупции в Учреждении.</w:t>
      </w: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F0451" w:rsidRDefault="005F0451" w:rsidP="005F0451">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A81D38" w:rsidRDefault="00A81D38"/>
    <w:sectPr w:rsidR="00A81D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23ED5"/>
    <w:multiLevelType w:val="multilevel"/>
    <w:tmpl w:val="98E40382"/>
    <w:lvl w:ilvl="0">
      <w:start w:val="1"/>
      <w:numFmt w:val="decimal"/>
      <w:lvlText w:val="%1."/>
      <w:lvlJc w:val="left"/>
      <w:pPr>
        <w:ind w:left="1069" w:hanging="360"/>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869" w:hanging="216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0451"/>
    <w:rsid w:val="005F0451"/>
    <w:rsid w:val="00A81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451"/>
    <w:pPr>
      <w:spacing w:after="160" w:line="256" w:lineRule="auto"/>
      <w:ind w:left="720"/>
      <w:contextualSpacing/>
    </w:pPr>
    <w:rPr>
      <w:rFonts w:eastAsiaTheme="minorHAnsi"/>
      <w:lang w:eastAsia="en-US"/>
    </w:rPr>
  </w:style>
  <w:style w:type="paragraph" w:styleId="a4">
    <w:name w:val="Balloon Text"/>
    <w:basedOn w:val="a"/>
    <w:link w:val="a5"/>
    <w:uiPriority w:val="99"/>
    <w:semiHidden/>
    <w:unhideWhenUsed/>
    <w:rsid w:val="005F04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04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1111</Words>
  <Characters>6339</Characters>
  <Application>Microsoft Office Word</Application>
  <DocSecurity>0</DocSecurity>
  <Lines>52</Lines>
  <Paragraphs>14</Paragraphs>
  <ScaleCrop>false</ScaleCrop>
  <Company/>
  <LinksUpToDate>false</LinksUpToDate>
  <CharactersWithSpaces>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cp:lastPrinted>2021-11-10T12:41:00Z</cp:lastPrinted>
  <dcterms:created xsi:type="dcterms:W3CDTF">2021-11-10T12:38:00Z</dcterms:created>
  <dcterms:modified xsi:type="dcterms:W3CDTF">2021-11-10T12:41:00Z</dcterms:modified>
</cp:coreProperties>
</file>